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5B26" w14:textId="29423327" w:rsidR="00EF5AA7" w:rsidRPr="008E35D7" w:rsidRDefault="00DC626D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Plasma-Filter </w:t>
      </w:r>
      <w:r w:rsidR="00BE3486">
        <w:rPr>
          <w:rFonts w:ascii="Arial" w:eastAsia="Arial Unicode MS" w:hAnsi="Arial" w:cs="Arial"/>
          <w:b/>
          <w:sz w:val="24"/>
          <w:szCs w:val="24"/>
        </w:rPr>
        <w:t xml:space="preserve">„Slimline“ </w:t>
      </w:r>
      <w:r>
        <w:rPr>
          <w:rFonts w:ascii="Arial" w:eastAsia="Arial Unicode MS" w:hAnsi="Arial" w:cs="Arial"/>
          <w:b/>
          <w:sz w:val="24"/>
          <w:szCs w:val="24"/>
        </w:rPr>
        <w:t xml:space="preserve">– und trotzdem </w:t>
      </w:r>
      <w:r w:rsidR="0027220E">
        <w:rPr>
          <w:rFonts w:ascii="Arial" w:eastAsia="Arial Unicode MS" w:hAnsi="Arial" w:cs="Arial"/>
          <w:b/>
          <w:sz w:val="24"/>
          <w:szCs w:val="24"/>
        </w:rPr>
        <w:t>volle Leistung</w:t>
      </w:r>
    </w:p>
    <w:p w14:paraId="28747ACD" w14:textId="77777777" w:rsidR="008E35D7" w:rsidRPr="00903118" w:rsidRDefault="008E35D7" w:rsidP="008E35D7">
      <w:pPr>
        <w:spacing w:line="360" w:lineRule="auto"/>
        <w:rPr>
          <w:rFonts w:ascii="Arial" w:eastAsia="Arial Unicode MS" w:hAnsi="Arial" w:cs="Arial"/>
          <w:b/>
        </w:rPr>
      </w:pPr>
    </w:p>
    <w:p w14:paraId="1797D494" w14:textId="67B1414B" w:rsidR="008E35D7" w:rsidRDefault="008E35D7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Avitana </w:t>
      </w:r>
      <w:r w:rsidR="003A0B1E">
        <w:rPr>
          <w:rFonts w:ascii="Arial" w:eastAsia="Arial Unicode MS" w:hAnsi="Arial" w:cs="Arial"/>
          <w:b/>
          <w:sz w:val="24"/>
          <w:szCs w:val="24"/>
        </w:rPr>
        <w:t xml:space="preserve">und Partnerunternehmen </w:t>
      </w:r>
      <w:r w:rsidR="0027220E">
        <w:rPr>
          <w:rFonts w:ascii="Arial" w:eastAsia="Arial Unicode MS" w:hAnsi="Arial" w:cs="Arial"/>
          <w:b/>
          <w:sz w:val="24"/>
          <w:szCs w:val="24"/>
        </w:rPr>
        <w:t xml:space="preserve">stellen Innovationen zur Raumluftreinigung </w:t>
      </w:r>
      <w:r w:rsidR="003A0B1E">
        <w:rPr>
          <w:rFonts w:ascii="Arial" w:eastAsia="Arial Unicode MS" w:hAnsi="Arial" w:cs="Arial"/>
          <w:b/>
          <w:sz w:val="24"/>
          <w:szCs w:val="24"/>
        </w:rPr>
        <w:t>auf „area30“</w:t>
      </w:r>
      <w:r w:rsidR="0027220E">
        <w:rPr>
          <w:rFonts w:ascii="Arial" w:eastAsia="Arial Unicode MS" w:hAnsi="Arial" w:cs="Arial"/>
          <w:b/>
          <w:sz w:val="24"/>
          <w:szCs w:val="24"/>
        </w:rPr>
        <w:t xml:space="preserve"> vor</w:t>
      </w:r>
    </w:p>
    <w:p w14:paraId="36C2FDE5" w14:textId="77777777" w:rsidR="008E35D7" w:rsidRPr="00903118" w:rsidRDefault="008E35D7" w:rsidP="008E35D7">
      <w:pPr>
        <w:spacing w:line="360" w:lineRule="auto"/>
        <w:rPr>
          <w:rFonts w:ascii="Arial" w:eastAsia="Arial Unicode MS" w:hAnsi="Arial" w:cs="Arial"/>
          <w:b/>
        </w:rPr>
      </w:pPr>
    </w:p>
    <w:p w14:paraId="77182773" w14:textId="6BB11736" w:rsidR="00DC626D" w:rsidRDefault="009959DB" w:rsidP="0027220E">
      <w:pPr>
        <w:spacing w:line="360" w:lineRule="auto"/>
        <w:ind w:right="-85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Etwa </w:t>
      </w:r>
      <w:r w:rsidR="005B7442">
        <w:rPr>
          <w:rFonts w:ascii="Arial" w:eastAsia="Arial Unicode MS" w:hAnsi="Arial" w:cs="Arial"/>
          <w:b/>
          <w:sz w:val="22"/>
          <w:szCs w:val="22"/>
        </w:rPr>
        <w:t xml:space="preserve">22 Stunden verbringen Erwachsene </w:t>
      </w:r>
      <w:r>
        <w:rPr>
          <w:rFonts w:ascii="Arial" w:eastAsia="Arial Unicode MS" w:hAnsi="Arial" w:cs="Arial"/>
          <w:b/>
          <w:sz w:val="22"/>
          <w:szCs w:val="22"/>
        </w:rPr>
        <w:t xml:space="preserve">täglich in geschlossenen Räumen! </w:t>
      </w:r>
      <w:r w:rsidR="0044430B">
        <w:rPr>
          <w:rFonts w:ascii="Arial" w:eastAsia="Arial Unicode MS" w:hAnsi="Arial" w:cs="Arial"/>
          <w:b/>
          <w:sz w:val="22"/>
          <w:szCs w:val="22"/>
        </w:rPr>
        <w:t xml:space="preserve">Gesunde, reine </w:t>
      </w:r>
      <w:r w:rsidR="00DC626D">
        <w:rPr>
          <w:rFonts w:ascii="Arial" w:eastAsia="Arial Unicode MS" w:hAnsi="Arial" w:cs="Arial"/>
          <w:b/>
          <w:sz w:val="22"/>
          <w:szCs w:val="22"/>
        </w:rPr>
        <w:t xml:space="preserve">Raumluft ist </w:t>
      </w:r>
      <w:r>
        <w:rPr>
          <w:rFonts w:ascii="Arial" w:eastAsia="Arial Unicode MS" w:hAnsi="Arial" w:cs="Arial"/>
          <w:b/>
          <w:sz w:val="22"/>
          <w:szCs w:val="22"/>
        </w:rPr>
        <w:t xml:space="preserve">also 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das </w:t>
      </w:r>
      <w:r w:rsidR="00DC626D">
        <w:rPr>
          <w:rFonts w:ascii="Arial" w:eastAsia="Arial Unicode MS" w:hAnsi="Arial" w:cs="Arial"/>
          <w:b/>
          <w:sz w:val="22"/>
          <w:szCs w:val="22"/>
        </w:rPr>
        <w:t>Top-Thema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 –</w:t>
      </w:r>
      <w:r w:rsidR="0044430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D6871">
        <w:rPr>
          <w:rFonts w:ascii="Arial" w:eastAsia="Arial Unicode MS" w:hAnsi="Arial" w:cs="Arial"/>
          <w:b/>
          <w:sz w:val="22"/>
          <w:szCs w:val="22"/>
        </w:rPr>
        <w:t>in Küche,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D6871">
        <w:rPr>
          <w:rFonts w:ascii="Arial" w:eastAsia="Arial Unicode MS" w:hAnsi="Arial" w:cs="Arial"/>
          <w:b/>
          <w:sz w:val="22"/>
          <w:szCs w:val="22"/>
        </w:rPr>
        <w:t>Wohn</w:t>
      </w:r>
      <w:r>
        <w:rPr>
          <w:rFonts w:ascii="Arial" w:eastAsia="Arial Unicode MS" w:hAnsi="Arial" w:cs="Arial"/>
          <w:b/>
          <w:sz w:val="22"/>
          <w:szCs w:val="22"/>
        </w:rPr>
        <w:t>- und Schlaf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räumen </w:t>
      </w:r>
      <w:r>
        <w:rPr>
          <w:rFonts w:ascii="Arial" w:eastAsia="Arial Unicode MS" w:hAnsi="Arial" w:cs="Arial"/>
          <w:b/>
          <w:sz w:val="22"/>
          <w:szCs w:val="22"/>
        </w:rPr>
        <w:t xml:space="preserve">gleichermaßen 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wie im </w:t>
      </w:r>
      <w:r>
        <w:rPr>
          <w:rFonts w:ascii="Arial" w:eastAsia="Arial Unicode MS" w:hAnsi="Arial" w:cs="Arial"/>
          <w:b/>
          <w:sz w:val="22"/>
          <w:szCs w:val="22"/>
        </w:rPr>
        <w:t xml:space="preserve">Büro oder </w:t>
      </w:r>
      <w:r w:rsidR="000D6871">
        <w:rPr>
          <w:rFonts w:ascii="Arial" w:eastAsia="Arial Unicode MS" w:hAnsi="Arial" w:cs="Arial"/>
          <w:b/>
          <w:sz w:val="22"/>
          <w:szCs w:val="22"/>
        </w:rPr>
        <w:t>öffentliche</w:t>
      </w:r>
      <w:r w:rsidR="0027220E">
        <w:rPr>
          <w:rFonts w:ascii="Arial" w:eastAsia="Arial Unicode MS" w:hAnsi="Arial" w:cs="Arial"/>
          <w:b/>
          <w:sz w:val="22"/>
          <w:szCs w:val="22"/>
        </w:rPr>
        <w:t>m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 Umfeld.</w:t>
      </w:r>
      <w:r w:rsidR="00DC626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7220E">
        <w:rPr>
          <w:rFonts w:ascii="Arial" w:eastAsia="Arial Unicode MS" w:hAnsi="Arial" w:cs="Arial"/>
          <w:b/>
          <w:sz w:val="22"/>
          <w:szCs w:val="22"/>
        </w:rPr>
        <w:t>Hochw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irksame Plasma-Filtersysteme von Avitana </w:t>
      </w:r>
      <w:r w:rsidR="0027220E">
        <w:rPr>
          <w:rFonts w:ascii="Arial" w:eastAsia="Arial Unicode MS" w:hAnsi="Arial" w:cs="Arial"/>
          <w:b/>
          <w:sz w:val="22"/>
          <w:szCs w:val="22"/>
        </w:rPr>
        <w:t xml:space="preserve">sind 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die </w:t>
      </w:r>
      <w:r w:rsidR="0027220E">
        <w:rPr>
          <w:rFonts w:ascii="Arial" w:eastAsia="Arial Unicode MS" w:hAnsi="Arial" w:cs="Arial"/>
          <w:b/>
          <w:sz w:val="22"/>
          <w:szCs w:val="22"/>
        </w:rPr>
        <w:t>V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oraussetzung, um </w:t>
      </w:r>
      <w:r w:rsidR="0027220E">
        <w:rPr>
          <w:rFonts w:ascii="Arial" w:eastAsia="Arial Unicode MS" w:hAnsi="Arial" w:cs="Arial"/>
          <w:b/>
          <w:sz w:val="22"/>
          <w:szCs w:val="22"/>
        </w:rPr>
        <w:t>ins</w:t>
      </w:r>
      <w:r w:rsidR="0044430B">
        <w:rPr>
          <w:rFonts w:ascii="Arial" w:eastAsia="Arial Unicode MS" w:hAnsi="Arial" w:cs="Arial"/>
          <w:b/>
          <w:sz w:val="22"/>
          <w:szCs w:val="22"/>
        </w:rPr>
        <w:t>besonder</w:t>
      </w:r>
      <w:r w:rsidR="0027220E">
        <w:rPr>
          <w:rFonts w:ascii="Arial" w:eastAsia="Arial Unicode MS" w:hAnsi="Arial" w:cs="Arial"/>
          <w:b/>
          <w:sz w:val="22"/>
          <w:szCs w:val="22"/>
        </w:rPr>
        <w:t>e</w:t>
      </w:r>
      <w:r w:rsidR="0044430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D6871">
        <w:rPr>
          <w:rFonts w:ascii="Arial" w:eastAsia="Arial Unicode MS" w:hAnsi="Arial" w:cs="Arial"/>
          <w:b/>
          <w:sz w:val="22"/>
          <w:szCs w:val="22"/>
        </w:rPr>
        <w:t>i</w:t>
      </w:r>
      <w:r w:rsidR="00DC626D">
        <w:rPr>
          <w:rFonts w:ascii="Arial" w:eastAsia="Arial Unicode MS" w:hAnsi="Arial" w:cs="Arial"/>
          <w:b/>
          <w:sz w:val="22"/>
          <w:szCs w:val="22"/>
        </w:rPr>
        <w:t xml:space="preserve">m Umluftverfahren </w:t>
      </w:r>
      <w:r w:rsidR="0044430B">
        <w:rPr>
          <w:rFonts w:ascii="Arial" w:eastAsia="Arial Unicode MS" w:hAnsi="Arial" w:cs="Arial"/>
          <w:b/>
          <w:sz w:val="22"/>
          <w:szCs w:val="22"/>
        </w:rPr>
        <w:t xml:space="preserve">kostengünstig, </w:t>
      </w:r>
      <w:r w:rsidR="00DC626D">
        <w:rPr>
          <w:rFonts w:ascii="Arial" w:eastAsia="Arial Unicode MS" w:hAnsi="Arial" w:cs="Arial"/>
          <w:b/>
          <w:sz w:val="22"/>
          <w:szCs w:val="22"/>
        </w:rPr>
        <w:t>sicher</w:t>
      </w:r>
      <w:r w:rsidR="0044430B">
        <w:rPr>
          <w:rFonts w:ascii="Arial" w:eastAsia="Arial Unicode MS" w:hAnsi="Arial" w:cs="Arial"/>
          <w:b/>
          <w:sz w:val="22"/>
          <w:szCs w:val="22"/>
        </w:rPr>
        <w:t>,</w:t>
      </w:r>
      <w:r w:rsidR="00DC626D">
        <w:rPr>
          <w:rFonts w:ascii="Arial" w:eastAsia="Arial Unicode MS" w:hAnsi="Arial" w:cs="Arial"/>
          <w:b/>
          <w:sz w:val="22"/>
          <w:szCs w:val="22"/>
        </w:rPr>
        <w:t xml:space="preserve"> energieeffizient </w:t>
      </w:r>
      <w:r w:rsidR="0044430B">
        <w:rPr>
          <w:rFonts w:ascii="Arial" w:eastAsia="Arial Unicode MS" w:hAnsi="Arial" w:cs="Arial"/>
          <w:b/>
          <w:sz w:val="22"/>
          <w:szCs w:val="22"/>
        </w:rPr>
        <w:t xml:space="preserve">und leise </w:t>
      </w:r>
      <w:r w:rsidR="000D6871">
        <w:rPr>
          <w:rFonts w:ascii="Arial" w:eastAsia="Arial Unicode MS" w:hAnsi="Arial" w:cs="Arial"/>
          <w:b/>
          <w:sz w:val="22"/>
          <w:szCs w:val="22"/>
        </w:rPr>
        <w:t xml:space="preserve">für </w:t>
      </w:r>
      <w:r w:rsidR="0044430B">
        <w:rPr>
          <w:rFonts w:ascii="Arial" w:eastAsia="Arial Unicode MS" w:hAnsi="Arial" w:cs="Arial"/>
          <w:b/>
          <w:sz w:val="22"/>
          <w:szCs w:val="22"/>
        </w:rPr>
        <w:t xml:space="preserve">saubere </w:t>
      </w:r>
      <w:r w:rsidR="000D6871">
        <w:rPr>
          <w:rFonts w:ascii="Arial" w:eastAsia="Arial Unicode MS" w:hAnsi="Arial" w:cs="Arial"/>
          <w:b/>
          <w:sz w:val="22"/>
          <w:szCs w:val="22"/>
        </w:rPr>
        <w:t>Atemluft zu sorgen.</w:t>
      </w:r>
      <w:r w:rsidR="0044430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7220E">
        <w:rPr>
          <w:rFonts w:ascii="Arial" w:eastAsia="Arial Unicode MS" w:hAnsi="Arial" w:cs="Arial"/>
          <w:b/>
          <w:sz w:val="22"/>
          <w:szCs w:val="22"/>
        </w:rPr>
        <w:t>Und d</w:t>
      </w:r>
      <w:r w:rsidR="0044430B">
        <w:rPr>
          <w:rFonts w:ascii="Arial" w:eastAsia="Arial Unicode MS" w:hAnsi="Arial" w:cs="Arial"/>
          <w:b/>
          <w:sz w:val="22"/>
          <w:szCs w:val="22"/>
        </w:rPr>
        <w:t>ass dafür kaum Platz benötigt wird, zeigt der Herforder Frischluft-Spezialist jetzt eindrucksvoll auf der diesjährigen Fachmesse der Küchenbranche „area30“ in Löhne vom 18. bis 23. September.</w:t>
      </w:r>
    </w:p>
    <w:p w14:paraId="67D5EFA8" w14:textId="77777777" w:rsidR="000D6871" w:rsidRPr="00903118" w:rsidRDefault="000D6871" w:rsidP="008E35D7">
      <w:pPr>
        <w:spacing w:line="360" w:lineRule="auto"/>
        <w:rPr>
          <w:rFonts w:ascii="Arial" w:eastAsia="Arial Unicode MS" w:hAnsi="Arial" w:cs="Arial"/>
          <w:bCs/>
          <w:sz w:val="16"/>
          <w:szCs w:val="16"/>
        </w:rPr>
      </w:pPr>
    </w:p>
    <w:p w14:paraId="36581A1C" w14:textId="681F85C7" w:rsidR="009959DB" w:rsidRDefault="009959DB" w:rsidP="009959DB">
      <w:pPr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Im Umfeld aus </w:t>
      </w:r>
      <w:r w:rsidRPr="00234E3C">
        <w:rPr>
          <w:rFonts w:ascii="Arial" w:eastAsia="Arial Unicode MS" w:hAnsi="Arial" w:cs="Arial"/>
          <w:bCs/>
          <w:sz w:val="22"/>
          <w:szCs w:val="22"/>
        </w:rPr>
        <w:t>Branchengrößen, Mittelständler</w:t>
      </w:r>
      <w:r>
        <w:rPr>
          <w:rFonts w:ascii="Arial" w:eastAsia="Arial Unicode MS" w:hAnsi="Arial" w:cs="Arial"/>
          <w:bCs/>
          <w:sz w:val="22"/>
          <w:szCs w:val="22"/>
        </w:rPr>
        <w:t>n</w:t>
      </w:r>
      <w:r w:rsidRPr="00234E3C">
        <w:rPr>
          <w:rFonts w:ascii="Arial" w:eastAsia="Arial Unicode MS" w:hAnsi="Arial" w:cs="Arial"/>
          <w:bCs/>
          <w:sz w:val="22"/>
          <w:szCs w:val="22"/>
        </w:rPr>
        <w:t>, Entrepreneure</w:t>
      </w:r>
      <w:r>
        <w:rPr>
          <w:rFonts w:ascii="Arial" w:eastAsia="Arial Unicode MS" w:hAnsi="Arial" w:cs="Arial"/>
          <w:bCs/>
          <w:sz w:val="22"/>
          <w:szCs w:val="22"/>
        </w:rPr>
        <w:t xml:space="preserve">n </w:t>
      </w:r>
      <w:r w:rsidRPr="00234E3C">
        <w:rPr>
          <w:rFonts w:ascii="Arial" w:eastAsia="Arial Unicode MS" w:hAnsi="Arial" w:cs="Arial"/>
          <w:bCs/>
          <w:sz w:val="22"/>
          <w:szCs w:val="22"/>
        </w:rPr>
        <w:t>und innovative</w:t>
      </w:r>
      <w:r>
        <w:rPr>
          <w:rFonts w:ascii="Arial" w:eastAsia="Arial Unicode MS" w:hAnsi="Arial" w:cs="Arial"/>
          <w:bCs/>
          <w:sz w:val="22"/>
          <w:szCs w:val="22"/>
        </w:rPr>
        <w:t>n</w:t>
      </w:r>
      <w:r w:rsidRPr="00234E3C">
        <w:rPr>
          <w:rFonts w:ascii="Arial" w:eastAsia="Arial Unicode MS" w:hAnsi="Arial" w:cs="Arial"/>
          <w:bCs/>
          <w:sz w:val="22"/>
          <w:szCs w:val="22"/>
        </w:rPr>
        <w:t xml:space="preserve"> Newcomer</w:t>
      </w:r>
      <w:r>
        <w:rPr>
          <w:rFonts w:ascii="Arial" w:eastAsia="Arial Unicode MS" w:hAnsi="Arial" w:cs="Arial"/>
          <w:bCs/>
          <w:sz w:val="22"/>
          <w:szCs w:val="22"/>
        </w:rPr>
        <w:t xml:space="preserve">n präsentiert sich die Avitana GmbH im kommenden „Küchenherbst“ auf </w:t>
      </w:r>
      <w:r w:rsidR="0027220E">
        <w:rPr>
          <w:rFonts w:ascii="Arial" w:eastAsia="Arial Unicode MS" w:hAnsi="Arial" w:cs="Arial"/>
          <w:bCs/>
          <w:sz w:val="22"/>
          <w:szCs w:val="22"/>
        </w:rPr>
        <w:t xml:space="preserve">der area30 mit </w:t>
      </w:r>
      <w:r>
        <w:rPr>
          <w:rFonts w:ascii="Arial" w:eastAsia="Arial Unicode MS" w:hAnsi="Arial" w:cs="Arial"/>
          <w:bCs/>
          <w:sz w:val="22"/>
          <w:szCs w:val="22"/>
        </w:rPr>
        <w:t>einem 63 Quadratmeter großen Eckstand „an vorderster Front“ – also unmittelbar hinter dem Haupteingang bzw. der zentralen Registrierung. Der Technologieanbieter zeigt seine Produktinnovationen nicht allein, sondern korrespondierend mit Marken vertrieblich verbundener Partnerunternehmen.</w:t>
      </w:r>
    </w:p>
    <w:p w14:paraId="1C733C79" w14:textId="77777777" w:rsidR="00903118" w:rsidRPr="00903118" w:rsidRDefault="00903118" w:rsidP="00903118">
      <w:pPr>
        <w:spacing w:line="360" w:lineRule="auto"/>
        <w:rPr>
          <w:rFonts w:ascii="Arial" w:eastAsia="Arial Unicode MS" w:hAnsi="Arial" w:cs="Arial"/>
          <w:bCs/>
          <w:sz w:val="16"/>
          <w:szCs w:val="16"/>
        </w:rPr>
      </w:pPr>
    </w:p>
    <w:p w14:paraId="144E0BCD" w14:textId="69F27200" w:rsidR="009959DB" w:rsidRPr="00234E3C" w:rsidRDefault="009959DB" w:rsidP="009959DB">
      <w:pPr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So sind auf dem CI-gerecht in hellem, frischem Grün gestalteten Messestand C-25 nicht nur </w:t>
      </w:r>
      <w:r w:rsidR="0027220E">
        <w:rPr>
          <w:rFonts w:ascii="Arial" w:eastAsia="Arial Unicode MS" w:hAnsi="Arial" w:cs="Arial"/>
          <w:bCs/>
          <w:sz w:val="22"/>
          <w:szCs w:val="22"/>
        </w:rPr>
        <w:t xml:space="preserve">Neuigkeiten aus den </w:t>
      </w:r>
      <w:r>
        <w:rPr>
          <w:rFonts w:ascii="Arial" w:eastAsia="Arial Unicode MS" w:hAnsi="Arial" w:cs="Arial"/>
          <w:bCs/>
          <w:sz w:val="22"/>
          <w:szCs w:val="22"/>
        </w:rPr>
        <w:t xml:space="preserve">Filterfamilien Aira Rondo, Quadro und Plano zu </w:t>
      </w:r>
      <w:r w:rsidR="0027220E">
        <w:rPr>
          <w:rFonts w:ascii="Arial" w:eastAsia="Arial Unicode MS" w:hAnsi="Arial" w:cs="Arial"/>
          <w:bCs/>
          <w:sz w:val="22"/>
          <w:szCs w:val="22"/>
        </w:rPr>
        <w:t>entdecken</w:t>
      </w:r>
      <w:r>
        <w:rPr>
          <w:rFonts w:ascii="Arial" w:eastAsia="Arial Unicode MS" w:hAnsi="Arial" w:cs="Arial"/>
          <w:bCs/>
          <w:sz w:val="22"/>
          <w:szCs w:val="22"/>
        </w:rPr>
        <w:t>, sondern beispielsweise auch verschiedene Abzugslösungen der Marke „benthaus“. Das mit Avitana-Filtern ausgestattete, exklusiv entwickelte und vertriebene Programm „benthaus by avitana“ hat auf der area30 seine Premiere.</w:t>
      </w:r>
    </w:p>
    <w:p w14:paraId="0BE3B644" w14:textId="77777777" w:rsidR="00903118" w:rsidRPr="00903118" w:rsidRDefault="00903118" w:rsidP="00903118">
      <w:pPr>
        <w:spacing w:line="360" w:lineRule="auto"/>
        <w:rPr>
          <w:rFonts w:ascii="Arial" w:eastAsia="Arial Unicode MS" w:hAnsi="Arial" w:cs="Arial"/>
          <w:bCs/>
          <w:sz w:val="16"/>
          <w:szCs w:val="16"/>
        </w:rPr>
      </w:pPr>
    </w:p>
    <w:p w14:paraId="2F6447C7" w14:textId="313D4062" w:rsidR="009959DB" w:rsidRPr="009959DB" w:rsidRDefault="009959DB" w:rsidP="0027220E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 w:rsidRPr="009959DB">
        <w:rPr>
          <w:rFonts w:ascii="Arial" w:eastAsia="Arial Unicode MS" w:hAnsi="Arial" w:cs="Arial"/>
          <w:bCs/>
          <w:sz w:val="22"/>
          <w:szCs w:val="22"/>
        </w:rPr>
        <w:t xml:space="preserve">Doch nicht nur das: Absoluter Höhepunkt des Messeauftritts wird </w:t>
      </w:r>
      <w:r>
        <w:rPr>
          <w:rFonts w:ascii="Arial" w:eastAsia="Arial Unicode MS" w:hAnsi="Arial" w:cs="Arial"/>
          <w:bCs/>
          <w:sz w:val="22"/>
          <w:szCs w:val="22"/>
        </w:rPr>
        <w:t xml:space="preserve">sicher ein innovativer Filter werden, der mit nur 60 mm Bauhöhe sich beinahe unsichtbar macht. Selten traf die Redewendung „Raum ist in der kleinsten </w:t>
      </w:r>
      <w:r>
        <w:rPr>
          <w:rFonts w:ascii="Arial" w:eastAsia="Arial Unicode MS" w:hAnsi="Arial" w:cs="Arial"/>
          <w:bCs/>
          <w:sz w:val="22"/>
          <w:szCs w:val="22"/>
        </w:rPr>
        <w:lastRenderedPageBreak/>
        <w:t xml:space="preserve">Hütte“ mehr zu, als auf diesen Plasmafilter – der bei voller Leistungsfähigkeit </w:t>
      </w:r>
      <w:r w:rsidR="0027220E">
        <w:rPr>
          <w:rFonts w:ascii="Arial" w:eastAsia="Arial Unicode MS" w:hAnsi="Arial" w:cs="Arial"/>
          <w:bCs/>
          <w:sz w:val="22"/>
          <w:szCs w:val="22"/>
        </w:rPr>
        <w:t xml:space="preserve">zum Beispiel </w:t>
      </w:r>
      <w:r>
        <w:rPr>
          <w:rFonts w:ascii="Arial" w:eastAsia="Arial Unicode MS" w:hAnsi="Arial" w:cs="Arial"/>
          <w:bCs/>
          <w:sz w:val="22"/>
          <w:szCs w:val="22"/>
        </w:rPr>
        <w:t xml:space="preserve">im Zwischenraum zweier </w:t>
      </w:r>
      <w:r w:rsidR="0027220E">
        <w:rPr>
          <w:rFonts w:ascii="Arial" w:eastAsia="Arial Unicode MS" w:hAnsi="Arial" w:cs="Arial"/>
          <w:bCs/>
          <w:sz w:val="22"/>
          <w:szCs w:val="22"/>
        </w:rPr>
        <w:t xml:space="preserve">angrenzender </w:t>
      </w:r>
      <w:r>
        <w:rPr>
          <w:rFonts w:ascii="Arial" w:eastAsia="Arial Unicode MS" w:hAnsi="Arial" w:cs="Arial"/>
          <w:bCs/>
          <w:sz w:val="22"/>
          <w:szCs w:val="22"/>
        </w:rPr>
        <w:t xml:space="preserve">Schrank-Rückwände einer Kücheninsel Platz findet. Doch das ist nur ein Lösungsansatz zur Luftreinigung auf kleinstem Raum... Mehr davon </w:t>
      </w:r>
      <w:r w:rsidR="00903118">
        <w:rPr>
          <w:rFonts w:ascii="Arial" w:eastAsia="Arial Unicode MS" w:hAnsi="Arial" w:cs="Arial"/>
          <w:bCs/>
          <w:sz w:val="22"/>
          <w:szCs w:val="22"/>
        </w:rPr>
        <w:t xml:space="preserve">dann </w:t>
      </w:r>
      <w:r>
        <w:rPr>
          <w:rFonts w:ascii="Arial" w:eastAsia="Arial Unicode MS" w:hAnsi="Arial" w:cs="Arial"/>
          <w:bCs/>
          <w:sz w:val="22"/>
          <w:szCs w:val="22"/>
        </w:rPr>
        <w:t>auf der area30, d</w:t>
      </w:r>
      <w:r w:rsidR="00903118">
        <w:rPr>
          <w:rFonts w:ascii="Arial" w:eastAsia="Arial Unicode MS" w:hAnsi="Arial" w:cs="Arial"/>
          <w:bCs/>
          <w:sz w:val="22"/>
          <w:szCs w:val="22"/>
        </w:rPr>
        <w:t>em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7220E">
        <w:rPr>
          <w:rFonts w:ascii="Arial" w:eastAsia="Arial Unicode MS" w:hAnsi="Arial" w:cs="Arial"/>
          <w:bCs/>
          <w:sz w:val="22"/>
          <w:szCs w:val="22"/>
        </w:rPr>
        <w:t xml:space="preserve">erwartet </w:t>
      </w:r>
      <w:r>
        <w:rPr>
          <w:rFonts w:ascii="Arial" w:eastAsia="Arial Unicode MS" w:hAnsi="Arial" w:cs="Arial"/>
          <w:bCs/>
          <w:sz w:val="22"/>
          <w:szCs w:val="22"/>
        </w:rPr>
        <w:t>erste</w:t>
      </w:r>
      <w:r w:rsidR="00903118">
        <w:rPr>
          <w:rFonts w:ascii="Arial" w:eastAsia="Arial Unicode MS" w:hAnsi="Arial" w:cs="Arial"/>
          <w:bCs/>
          <w:sz w:val="22"/>
          <w:szCs w:val="22"/>
        </w:rPr>
        <w:t>n</w:t>
      </w:r>
      <w:r>
        <w:rPr>
          <w:rFonts w:ascii="Arial" w:eastAsia="Arial Unicode MS" w:hAnsi="Arial" w:cs="Arial"/>
          <w:bCs/>
          <w:sz w:val="22"/>
          <w:szCs w:val="22"/>
        </w:rPr>
        <w:t xml:space="preserve"> Life-Event der Branche seit langem.</w:t>
      </w:r>
    </w:p>
    <w:p w14:paraId="39D40D0B" w14:textId="77777777" w:rsidR="00903118" w:rsidRPr="00903118" w:rsidRDefault="00903118" w:rsidP="00903118">
      <w:pPr>
        <w:spacing w:line="360" w:lineRule="auto"/>
        <w:rPr>
          <w:rFonts w:ascii="Arial" w:eastAsia="Arial Unicode MS" w:hAnsi="Arial" w:cs="Arial"/>
          <w:bCs/>
          <w:sz w:val="16"/>
          <w:szCs w:val="16"/>
        </w:rPr>
      </w:pPr>
    </w:p>
    <w:p w14:paraId="2D5B276C" w14:textId="7549542B" w:rsidR="00BD787C" w:rsidRPr="009D225F" w:rsidRDefault="009959DB" w:rsidP="006B0344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Diese</w:t>
      </w:r>
      <w:r w:rsidR="00BD787C">
        <w:rPr>
          <w:rFonts w:ascii="Arial" w:eastAsia="Arial Unicode MS" w:hAnsi="Arial" w:cs="Arial"/>
          <w:bCs/>
          <w:sz w:val="22"/>
          <w:szCs w:val="22"/>
        </w:rPr>
        <w:t xml:space="preserve"> Veranstaltung </w:t>
      </w:r>
      <w:r>
        <w:rPr>
          <w:rFonts w:ascii="Arial" w:eastAsia="Arial Unicode MS" w:hAnsi="Arial" w:cs="Arial"/>
          <w:bCs/>
          <w:sz w:val="22"/>
          <w:szCs w:val="22"/>
        </w:rPr>
        <w:t>steht s</w:t>
      </w:r>
      <w:r w:rsidR="00234E3C" w:rsidRPr="00234E3C">
        <w:rPr>
          <w:rFonts w:ascii="Arial" w:eastAsia="Arial Unicode MS" w:hAnsi="Arial" w:cs="Arial"/>
          <w:bCs/>
          <w:sz w:val="22"/>
          <w:szCs w:val="22"/>
        </w:rPr>
        <w:t xml:space="preserve">eit ihrer Premiere 2011 im Mittelpunkt der europäischen Haus- und Fachmesselandschaft rund um das Thema „Die moderne Küche“. Sie ist zentrale Ordermesse für Küchenstudios, den Küchen-Fachhandel, Verbundgruppen, die Großfläche sowie Projektanten und Architekten von Deutschland und den Nachbarländern, ja sogar bis nach Übersee. </w:t>
      </w:r>
      <w:r w:rsidR="00234E3C">
        <w:rPr>
          <w:rFonts w:ascii="Arial" w:eastAsia="Arial Unicode MS" w:hAnsi="Arial" w:cs="Arial"/>
          <w:bCs/>
          <w:sz w:val="22"/>
          <w:szCs w:val="22"/>
        </w:rPr>
        <w:t>Zur jüngsten Präsenzveranstaltung trafen sich rund 15.000 Fachbesucher auf 11.400 m² Fläche mit über 130 Ausstellern und Marken.</w:t>
      </w:r>
    </w:p>
    <w:sectPr w:rsidR="00BD787C" w:rsidRPr="009D225F" w:rsidSect="00347A1F">
      <w:headerReference w:type="default" r:id="rId7"/>
      <w:footerReference w:type="default" r:id="rId8"/>
      <w:pgSz w:w="11906" w:h="16838"/>
      <w:pgMar w:top="3544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5F78" w14:textId="77777777" w:rsidR="00770CE5" w:rsidRDefault="00770CE5">
      <w:r>
        <w:separator/>
      </w:r>
    </w:p>
  </w:endnote>
  <w:endnote w:type="continuationSeparator" w:id="0">
    <w:p w14:paraId="748231E3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77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44A6" wp14:editId="18EF76C3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D6D6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54FD08B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20047A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1FC8AAE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05046D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2BA7C6C" w14:textId="77777777" w:rsidR="00027C17" w:rsidRPr="00BB01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BB01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32052 Herford</w:t>
                          </w:r>
                        </w:p>
                        <w:p w14:paraId="57441EAA" w14:textId="77777777" w:rsidR="00027C17" w:rsidRPr="00BB01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en-GB"/>
                            </w:rPr>
                          </w:pPr>
                        </w:p>
                        <w:p w14:paraId="6B593B05" w14:textId="77777777" w:rsidR="00027C17" w:rsidRPr="00BB01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BB01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Tel.: +49 5221 1265-20</w:t>
                          </w:r>
                        </w:p>
                        <w:p w14:paraId="593A11CC" w14:textId="77777777" w:rsidR="00027C17" w:rsidRPr="00BB01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BB01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Fax: +49 5221 1265-65</w:t>
                          </w:r>
                        </w:p>
                        <w:p w14:paraId="23C99701" w14:textId="77777777" w:rsidR="0068273C" w:rsidRPr="00BB01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BB01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fm@edelweisspress.de</w:t>
                          </w:r>
                        </w:p>
                        <w:p w14:paraId="07B2B751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6E2F498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723EB13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7FE12A4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91DF624" w14:textId="690BE1EA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3A0B1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4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6F45D6D6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54FD08B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20047A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1FC8AAE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05046D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52BA7C6C" w14:textId="77777777" w:rsidR="00027C17" w:rsidRPr="00BB01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BB01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32052 Herford</w:t>
                    </w:r>
                  </w:p>
                  <w:p w14:paraId="57441EAA" w14:textId="77777777" w:rsidR="00027C17" w:rsidRPr="00BB01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en-GB"/>
                      </w:rPr>
                    </w:pPr>
                  </w:p>
                  <w:p w14:paraId="6B593B05" w14:textId="77777777" w:rsidR="00027C17" w:rsidRPr="00BB01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BB01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Tel.: +49 5221 1265-20</w:t>
                    </w:r>
                  </w:p>
                  <w:p w14:paraId="593A11CC" w14:textId="77777777" w:rsidR="00027C17" w:rsidRPr="00BB01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BB01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Fax: +49 5221 1265-65</w:t>
                    </w:r>
                  </w:p>
                  <w:p w14:paraId="23C99701" w14:textId="77777777" w:rsidR="0068273C" w:rsidRPr="00BB01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BB01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fm@edelweisspress.de</w:t>
                    </w:r>
                  </w:p>
                  <w:p w14:paraId="07B2B751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6E2F498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723EB13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7FE12A4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91DF624" w14:textId="690BE1EA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3A0B1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795" w14:textId="77777777" w:rsidR="00770CE5" w:rsidRDefault="00770CE5">
      <w:r>
        <w:separator/>
      </w:r>
    </w:p>
  </w:footnote>
  <w:footnote w:type="continuationSeparator" w:id="0">
    <w:p w14:paraId="5710681B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25C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2CB6A36" wp14:editId="00B69EB2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5AB35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0BB5C42F" w14:textId="60008996" w:rsidR="00822965" w:rsidRDefault="003A0B1E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Juni</w:t>
    </w:r>
    <w:r w:rsidR="00243CDB">
      <w:rPr>
        <w:rFonts w:ascii="Arial" w:hAnsi="Arial"/>
        <w:color w:val="808080"/>
        <w:sz w:val="24"/>
      </w:rPr>
      <w:t xml:space="preserve"> </w:t>
    </w:r>
    <w:r w:rsidR="00CA5DE1">
      <w:rPr>
        <w:rFonts w:ascii="Arial" w:hAnsi="Arial"/>
        <w:color w:val="808080"/>
        <w:sz w:val="24"/>
      </w:rPr>
      <w:t>20</w:t>
    </w:r>
    <w:r>
      <w:rPr>
        <w:rFonts w:ascii="Arial" w:hAnsi="Arial"/>
        <w:color w:val="808080"/>
        <w:sz w:val="24"/>
      </w:rPr>
      <w:t>2</w:t>
    </w:r>
    <w:r w:rsidR="00CA5DE1">
      <w:rPr>
        <w:rFonts w:ascii="Arial" w:hAnsi="Arial"/>
        <w:color w:val="808080"/>
        <w:sz w:val="24"/>
      </w:rPr>
      <w:t>1</w:t>
    </w:r>
  </w:p>
  <w:p w14:paraId="5733EDD4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2B68D" wp14:editId="12523FA7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B56B" wp14:editId="311CBC37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E43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1E5FEA5A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60AE51A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7EDD58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0FFE2781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43E2BA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01C4F9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59267C7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80EF6B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16DA11B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B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35ABE43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1E5FEA5A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60AE51A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A7EDD58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0FFE2781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43E2BA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01C4F9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59267C7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480EF6B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16DA11B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D6871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4E3C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220E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0B1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4430B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4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0344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E35D7"/>
    <w:rsid w:val="008F2D8C"/>
    <w:rsid w:val="008F4706"/>
    <w:rsid w:val="008F5D56"/>
    <w:rsid w:val="00900460"/>
    <w:rsid w:val="00903118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9DB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02C2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55954"/>
    <w:rsid w:val="00A64328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7439D"/>
    <w:rsid w:val="00B74678"/>
    <w:rsid w:val="00B83FB8"/>
    <w:rsid w:val="00B92146"/>
    <w:rsid w:val="00BA3E59"/>
    <w:rsid w:val="00BA4227"/>
    <w:rsid w:val="00BA5BC8"/>
    <w:rsid w:val="00BB0115"/>
    <w:rsid w:val="00BB4C83"/>
    <w:rsid w:val="00BB7ECA"/>
    <w:rsid w:val="00BD069A"/>
    <w:rsid w:val="00BD08EE"/>
    <w:rsid w:val="00BD6C54"/>
    <w:rsid w:val="00BD787C"/>
    <w:rsid w:val="00BE140B"/>
    <w:rsid w:val="00BE2F1D"/>
    <w:rsid w:val="00BE3486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4604"/>
    <w:rsid w:val="00DC626D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3279"/>
    <w:rsid w:val="00E935A4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2A89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2287</Characters>
  <Application>Microsoft Office Word</Application>
  <DocSecurity>0</DocSecurity>
  <Lines>57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2021-06-09T10:56:00Z</dcterms:created>
  <dcterms:modified xsi:type="dcterms:W3CDTF">2021-06-09T10:56:00Z</dcterms:modified>
</cp:coreProperties>
</file>