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67B4" w14:textId="2303F423" w:rsidR="005016D5" w:rsidRPr="00BF74BD" w:rsidRDefault="00C761D6" w:rsidP="005016D5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proofErr w:type="spellStart"/>
      <w:r w:rsidRPr="00BF74BD">
        <w:rPr>
          <w:rFonts w:ascii="Arial" w:hAnsi="Arial" w:cs="Arial"/>
          <w:b/>
          <w:color w:val="000000" w:themeColor="text1"/>
          <w:lang w:val="en-US"/>
        </w:rPr>
        <w:t>N</w:t>
      </w:r>
      <w:r w:rsidR="002550A9" w:rsidRPr="00BF74BD">
        <w:rPr>
          <w:rFonts w:ascii="Arial" w:hAnsi="Arial" w:cs="Arial"/>
          <w:b/>
          <w:color w:val="000000" w:themeColor="text1"/>
          <w:lang w:val="en-US"/>
        </w:rPr>
        <w:t>inka</w:t>
      </w:r>
      <w:proofErr w:type="spellEnd"/>
      <w:r w:rsidR="002550A9" w:rsidRPr="00BF74BD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="006B62BB" w:rsidRPr="00BF74BD">
        <w:rPr>
          <w:rFonts w:ascii="Arial" w:hAnsi="Arial" w:cs="Arial"/>
          <w:b/>
          <w:color w:val="000000" w:themeColor="text1"/>
          <w:lang w:val="en-US"/>
        </w:rPr>
        <w:t>ist</w:t>
      </w:r>
      <w:proofErr w:type="spellEnd"/>
      <w:r w:rsidR="006B62BB" w:rsidRPr="00BF74BD">
        <w:rPr>
          <w:rFonts w:ascii="Arial" w:hAnsi="Arial" w:cs="Arial"/>
          <w:b/>
          <w:color w:val="000000" w:themeColor="text1"/>
          <w:lang w:val="en-US"/>
        </w:rPr>
        <w:t xml:space="preserve"> Steelcase </w:t>
      </w:r>
      <w:r w:rsidR="00361F7E" w:rsidRPr="00BF74BD">
        <w:rPr>
          <w:rFonts w:ascii="Arial" w:hAnsi="Arial" w:cs="Arial"/>
          <w:b/>
          <w:color w:val="000000" w:themeColor="text1"/>
          <w:lang w:val="en-US"/>
        </w:rPr>
        <w:t>„</w:t>
      </w:r>
      <w:r w:rsidR="006B62BB" w:rsidRPr="00BF74BD">
        <w:rPr>
          <w:rFonts w:ascii="Arial" w:hAnsi="Arial" w:cs="Arial"/>
          <w:b/>
          <w:color w:val="000000" w:themeColor="text1"/>
          <w:lang w:val="en-US"/>
        </w:rPr>
        <w:t>Premier Supplier 2021”</w:t>
      </w:r>
    </w:p>
    <w:p w14:paraId="546F0EE0" w14:textId="77777777" w:rsidR="00D60301" w:rsidRPr="006B62BB" w:rsidRDefault="00D60301" w:rsidP="00D60301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</w:p>
    <w:p w14:paraId="439A80D7" w14:textId="46245B7C" w:rsidR="00D60301" w:rsidRDefault="006B62BB" w:rsidP="00817C03">
      <w:pPr>
        <w:spacing w:line="360" w:lineRule="auto"/>
        <w:ind w:right="-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Top-Li</w:t>
      </w:r>
      <w:r w:rsidR="00817C03">
        <w:rPr>
          <w:rFonts w:ascii="Arial" w:hAnsi="Arial" w:cs="Arial"/>
          <w:b/>
          <w:color w:val="000000" w:themeColor="text1"/>
        </w:rPr>
        <w:t>e</w:t>
      </w:r>
      <w:r>
        <w:rPr>
          <w:rFonts w:ascii="Arial" w:hAnsi="Arial" w:cs="Arial"/>
          <w:b/>
          <w:color w:val="000000" w:themeColor="text1"/>
        </w:rPr>
        <w:t xml:space="preserve">ferantenauszeichnung von </w:t>
      </w:r>
      <w:r w:rsidR="00817C03">
        <w:rPr>
          <w:rFonts w:ascii="Arial" w:hAnsi="Arial" w:cs="Arial"/>
          <w:b/>
          <w:color w:val="000000" w:themeColor="text1"/>
        </w:rPr>
        <w:t xml:space="preserve">einem der </w:t>
      </w:r>
      <w:r>
        <w:rPr>
          <w:rFonts w:ascii="Arial" w:hAnsi="Arial" w:cs="Arial"/>
          <w:b/>
          <w:color w:val="000000" w:themeColor="text1"/>
        </w:rPr>
        <w:t>weltgrößte</w:t>
      </w:r>
      <w:r w:rsidR="00817C03">
        <w:rPr>
          <w:rFonts w:ascii="Arial" w:hAnsi="Arial" w:cs="Arial"/>
          <w:b/>
          <w:color w:val="000000" w:themeColor="text1"/>
        </w:rPr>
        <w:t>n</w:t>
      </w:r>
      <w:r>
        <w:rPr>
          <w:rFonts w:ascii="Arial" w:hAnsi="Arial" w:cs="Arial"/>
          <w:b/>
          <w:color w:val="000000" w:themeColor="text1"/>
        </w:rPr>
        <w:t xml:space="preserve"> Büromöbelhersteller</w:t>
      </w:r>
    </w:p>
    <w:p w14:paraId="194D8D4D" w14:textId="77777777" w:rsidR="00D60301" w:rsidRPr="005016D5" w:rsidRDefault="00D60301" w:rsidP="005016D5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F328A9A" w14:textId="59BDF448" w:rsidR="002550A9" w:rsidRPr="00604E05" w:rsidRDefault="002550A9" w:rsidP="002550A9">
      <w:pPr>
        <w:pStyle w:val="Textkrper3"/>
        <w:rPr>
          <w:b/>
          <w:szCs w:val="22"/>
        </w:rPr>
      </w:pPr>
      <w:r w:rsidRPr="00084036">
        <w:rPr>
          <w:b/>
          <w:color w:val="000000" w:themeColor="text1"/>
          <w:szCs w:val="22"/>
        </w:rPr>
        <w:t xml:space="preserve">Die </w:t>
      </w:r>
      <w:proofErr w:type="spellStart"/>
      <w:r w:rsidRPr="00084036">
        <w:rPr>
          <w:b/>
          <w:color w:val="000000" w:themeColor="text1"/>
          <w:szCs w:val="22"/>
        </w:rPr>
        <w:t>Ninkaplast</w:t>
      </w:r>
      <w:proofErr w:type="spellEnd"/>
      <w:r w:rsidRPr="00084036">
        <w:rPr>
          <w:b/>
          <w:color w:val="000000" w:themeColor="text1"/>
          <w:szCs w:val="22"/>
        </w:rPr>
        <w:t xml:space="preserve"> GmbH, </w:t>
      </w:r>
      <w:r>
        <w:rPr>
          <w:b/>
          <w:color w:val="000000" w:themeColor="text1"/>
          <w:szCs w:val="22"/>
        </w:rPr>
        <w:t>Bad Salzuflen</w:t>
      </w:r>
      <w:r w:rsidRPr="00084036">
        <w:rPr>
          <w:b/>
          <w:color w:val="000000" w:themeColor="text1"/>
          <w:szCs w:val="22"/>
        </w:rPr>
        <w:t xml:space="preserve">, </w:t>
      </w:r>
      <w:r w:rsidR="006B62BB">
        <w:rPr>
          <w:b/>
          <w:color w:val="000000" w:themeColor="text1"/>
          <w:szCs w:val="22"/>
        </w:rPr>
        <w:t xml:space="preserve">wurde kürzlich als „Premier Supplier 2021“ des US-amerikanischen Büromöbelkonzerns Steelcase </w:t>
      </w:r>
      <w:r w:rsidR="00E2320A">
        <w:rPr>
          <w:b/>
          <w:color w:val="000000" w:themeColor="text1"/>
          <w:szCs w:val="22"/>
        </w:rPr>
        <w:t xml:space="preserve">(Grand Rapids, Michigan) für herausragende Leistungen in Engineering, Qualität, Lieferperformance und Wettbewerbsfähigkeit ausgezeichnet. </w:t>
      </w:r>
      <w:r w:rsidR="00AA2B62">
        <w:rPr>
          <w:b/>
          <w:color w:val="000000" w:themeColor="text1"/>
          <w:szCs w:val="22"/>
        </w:rPr>
        <w:t xml:space="preserve">Weltweit </w:t>
      </w:r>
      <w:r w:rsidR="00E2320A">
        <w:rPr>
          <w:b/>
          <w:color w:val="000000" w:themeColor="text1"/>
          <w:szCs w:val="22"/>
        </w:rPr>
        <w:t xml:space="preserve">erhalten jährlich nur </w:t>
      </w:r>
      <w:r w:rsidR="00AA2B62">
        <w:rPr>
          <w:b/>
          <w:color w:val="000000" w:themeColor="text1"/>
          <w:szCs w:val="22"/>
        </w:rPr>
        <w:t xml:space="preserve">wenige </w:t>
      </w:r>
      <w:r w:rsidR="00E2320A">
        <w:rPr>
          <w:b/>
          <w:color w:val="000000" w:themeColor="text1"/>
          <w:szCs w:val="22"/>
        </w:rPr>
        <w:t xml:space="preserve">Unternehmen dieses </w:t>
      </w:r>
      <w:r w:rsidR="00817C03">
        <w:rPr>
          <w:b/>
          <w:color w:val="000000" w:themeColor="text1"/>
          <w:szCs w:val="22"/>
        </w:rPr>
        <w:t xml:space="preserve">außergewöhnliche </w:t>
      </w:r>
      <w:r w:rsidR="00E2320A">
        <w:rPr>
          <w:b/>
          <w:color w:val="000000" w:themeColor="text1"/>
          <w:szCs w:val="22"/>
        </w:rPr>
        <w:t>Prädikat.</w:t>
      </w:r>
    </w:p>
    <w:p w14:paraId="60FC28A9" w14:textId="77777777" w:rsidR="0082185A" w:rsidRPr="00E10327" w:rsidRDefault="0082185A" w:rsidP="0082185A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174F23" w14:textId="0855D119" w:rsidR="00E2320A" w:rsidRDefault="00E2320A" w:rsidP="00FE376F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börsennotierte </w:t>
      </w:r>
      <w:proofErr w:type="spellStart"/>
      <w:r w:rsidRPr="00E2320A">
        <w:rPr>
          <w:rFonts w:ascii="Arial" w:hAnsi="Arial" w:cs="Arial"/>
          <w:bCs/>
          <w:sz w:val="22"/>
          <w:szCs w:val="22"/>
        </w:rPr>
        <w:t>Steelcase</w:t>
      </w:r>
      <w:proofErr w:type="spellEnd"/>
      <w:r w:rsidRPr="00E2320A">
        <w:rPr>
          <w:rFonts w:ascii="Arial" w:hAnsi="Arial" w:cs="Arial"/>
          <w:bCs/>
          <w:sz w:val="22"/>
          <w:szCs w:val="22"/>
        </w:rPr>
        <w:t xml:space="preserve"> </w:t>
      </w:r>
      <w:r w:rsidR="00AA2B62">
        <w:rPr>
          <w:rFonts w:ascii="Arial" w:hAnsi="Arial" w:cs="Arial"/>
          <w:bCs/>
          <w:sz w:val="22"/>
          <w:szCs w:val="22"/>
        </w:rPr>
        <w:t>Inc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E2320A">
        <w:rPr>
          <w:rFonts w:ascii="Arial" w:hAnsi="Arial" w:cs="Arial"/>
          <w:bCs/>
          <w:sz w:val="22"/>
          <w:szCs w:val="22"/>
        </w:rPr>
        <w:t xml:space="preserve">ist einer der weltgrößten Anbieter für </w:t>
      </w:r>
      <w:r>
        <w:rPr>
          <w:rFonts w:ascii="Arial" w:hAnsi="Arial" w:cs="Arial"/>
          <w:bCs/>
          <w:sz w:val="22"/>
          <w:szCs w:val="22"/>
        </w:rPr>
        <w:t>B</w:t>
      </w:r>
      <w:r w:rsidRPr="00E2320A">
        <w:rPr>
          <w:rFonts w:ascii="Arial" w:hAnsi="Arial" w:cs="Arial"/>
          <w:bCs/>
          <w:sz w:val="22"/>
          <w:szCs w:val="22"/>
        </w:rPr>
        <w:t>üroeinrichtungen und Raumlösungen. Das Unternehmen wurde 1912</w:t>
      </w:r>
      <w:r>
        <w:rPr>
          <w:rFonts w:ascii="Arial" w:hAnsi="Arial" w:cs="Arial"/>
          <w:bCs/>
          <w:sz w:val="22"/>
          <w:szCs w:val="22"/>
        </w:rPr>
        <w:t xml:space="preserve"> gegründet und erwirtschaftet global mit 12.000 Mitarbeitern und über 800 Fachhändlern rund 2,6 Mrd. USD (2021).</w:t>
      </w:r>
    </w:p>
    <w:p w14:paraId="782D4FB4" w14:textId="77777777" w:rsidR="009129D0" w:rsidRPr="00E10327" w:rsidRDefault="009129D0" w:rsidP="009129D0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4552211" w14:textId="37BD477D" w:rsidR="00B442B9" w:rsidRDefault="00B442B9" w:rsidP="00B442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42B9">
        <w:rPr>
          <w:rFonts w:ascii="Arial" w:hAnsi="Arial" w:cs="Arial"/>
          <w:bCs/>
          <w:sz w:val="22"/>
          <w:szCs w:val="22"/>
        </w:rPr>
        <w:t xml:space="preserve">Ninka, mittelständisches </w:t>
      </w:r>
      <w:r>
        <w:rPr>
          <w:rFonts w:ascii="Arial" w:hAnsi="Arial" w:cs="Arial"/>
          <w:bCs/>
          <w:sz w:val="22"/>
          <w:szCs w:val="22"/>
        </w:rPr>
        <w:t>Familienu</w:t>
      </w:r>
      <w:r w:rsidRPr="00B442B9">
        <w:rPr>
          <w:rFonts w:ascii="Arial" w:hAnsi="Arial" w:cs="Arial"/>
          <w:bCs/>
          <w:sz w:val="22"/>
          <w:szCs w:val="22"/>
        </w:rPr>
        <w:t>nternehmen mit über 60 Jahren Erfahrung in der Kunststoffformgebung und Oberflächenveredelung</w:t>
      </w:r>
      <w:r>
        <w:rPr>
          <w:rFonts w:ascii="Arial" w:hAnsi="Arial" w:cs="Arial"/>
          <w:bCs/>
          <w:sz w:val="22"/>
          <w:szCs w:val="22"/>
        </w:rPr>
        <w:t xml:space="preserve">, unterstützt neben der </w:t>
      </w:r>
      <w:r w:rsidRPr="00B442B9">
        <w:rPr>
          <w:rFonts w:ascii="Arial" w:hAnsi="Arial" w:cs="Arial"/>
          <w:bCs/>
          <w:sz w:val="22"/>
          <w:szCs w:val="22"/>
        </w:rPr>
        <w:t xml:space="preserve">Küchen- und Badmöbelindustrie namhafte </w:t>
      </w:r>
      <w:r w:rsidR="00AA2B62">
        <w:rPr>
          <w:rFonts w:ascii="Arial" w:hAnsi="Arial" w:cs="Arial"/>
          <w:bCs/>
          <w:sz w:val="22"/>
          <w:szCs w:val="22"/>
        </w:rPr>
        <w:t xml:space="preserve">Hersteller </w:t>
      </w:r>
      <w:r w:rsidRPr="00B442B9">
        <w:rPr>
          <w:rFonts w:ascii="Arial" w:hAnsi="Arial" w:cs="Arial"/>
          <w:bCs/>
          <w:sz w:val="22"/>
          <w:szCs w:val="22"/>
        </w:rPr>
        <w:t>aus den Bereichen der Haushaltsgeräte, Solar- und Medizintechnik sowie der Beleuchtungs- und Büromöbelindustrie.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42B9">
        <w:rPr>
          <w:rFonts w:ascii="Arial" w:hAnsi="Arial" w:cs="Arial"/>
          <w:bCs/>
          <w:sz w:val="22"/>
          <w:szCs w:val="22"/>
        </w:rPr>
        <w:t>Mit einem hohen Exportanteil ist das Unternehmen weltweit vertreten.</w:t>
      </w:r>
    </w:p>
    <w:p w14:paraId="7D57AF49" w14:textId="77777777" w:rsidR="009129D0" w:rsidRPr="00E10327" w:rsidRDefault="009129D0" w:rsidP="009129D0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AA2E9EE" w14:textId="2C1DCA57" w:rsidR="00AF1CB1" w:rsidRPr="008B1AA9" w:rsidRDefault="00B442B9" w:rsidP="00D56ED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Die Geschäftsbeziehung zu</w:t>
      </w:r>
      <w:r w:rsidR="00817C03">
        <w:rPr>
          <w:rFonts w:ascii="Arial" w:hAnsi="Arial" w:cs="Arial"/>
          <w:bCs/>
          <w:sz w:val="22"/>
          <w:szCs w:val="22"/>
        </w:rPr>
        <w:t xml:space="preserve"> Steelcase</w:t>
      </w:r>
      <w:r>
        <w:rPr>
          <w:rFonts w:ascii="Arial" w:hAnsi="Arial" w:cs="Arial"/>
          <w:bCs/>
          <w:sz w:val="22"/>
          <w:szCs w:val="22"/>
        </w:rPr>
        <w:t xml:space="preserve"> wird seit über 30 Jahren erfolgreich gepflegt. Entwicklungsschwerpunkt sind hochwertige Armlehnen-, Sitz- und Rückenbauteile aus Kunststoff bzw. Materialverbünden. Ninka ist stolz</w:t>
      </w:r>
      <w:r w:rsidR="00817C03">
        <w:rPr>
          <w:rFonts w:ascii="Arial" w:hAnsi="Arial" w:cs="Arial"/>
          <w:bCs/>
          <w:sz w:val="22"/>
          <w:szCs w:val="22"/>
        </w:rPr>
        <w:t>, als einer der besten Lieferanten des multinationalen Konzern</w:t>
      </w:r>
      <w:r w:rsidR="00AA2B62">
        <w:rPr>
          <w:rFonts w:ascii="Arial" w:hAnsi="Arial" w:cs="Arial"/>
          <w:bCs/>
          <w:sz w:val="22"/>
          <w:szCs w:val="22"/>
        </w:rPr>
        <w:t>s</w:t>
      </w:r>
      <w:r w:rsidR="00817C03">
        <w:rPr>
          <w:rFonts w:ascii="Arial" w:hAnsi="Arial" w:cs="Arial"/>
          <w:bCs/>
          <w:sz w:val="22"/>
          <w:szCs w:val="22"/>
        </w:rPr>
        <w:t xml:space="preserve"> in den Status „Premier Supplier“ erhoben worden zu sein.</w:t>
      </w:r>
    </w:p>
    <w:sectPr w:rsidR="00AF1CB1" w:rsidRPr="008B1AA9" w:rsidSect="00BB367D">
      <w:headerReference w:type="default" r:id="rId7"/>
      <w:footerReference w:type="default" r:id="rId8"/>
      <w:pgSz w:w="11906" w:h="16838" w:code="9"/>
      <w:pgMar w:top="3510" w:right="3260" w:bottom="1560" w:left="1418" w:header="856" w:footer="709" w:gutter="0"/>
      <w:paperSrc w:first="10001" w:other="10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3A53" w14:textId="77777777" w:rsidR="00F448F7" w:rsidRDefault="00F448F7">
      <w:r>
        <w:separator/>
      </w:r>
    </w:p>
  </w:endnote>
  <w:endnote w:type="continuationSeparator" w:id="0">
    <w:p w14:paraId="5DFCD537" w14:textId="77777777" w:rsidR="00F448F7" w:rsidRDefault="00F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0EF3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49B7FB" wp14:editId="1A23CBE3">
              <wp:simplePos x="0" y="0"/>
              <wp:positionH relativeFrom="column">
                <wp:posOffset>4904105</wp:posOffset>
              </wp:positionH>
              <wp:positionV relativeFrom="paragraph">
                <wp:posOffset>-2376805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4F1BB" w14:textId="77777777"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365A571F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2CCFEFA" w14:textId="77777777"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14:paraId="4D5E97E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40F780D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7217A4B4" w14:textId="77777777"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1016885A" w14:textId="77777777" w:rsidR="00734106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799B05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133CDCBF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20ED3B45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48077C2A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23336A4" w14:textId="77777777" w:rsidR="009E041F" w:rsidRDefault="009E041F" w:rsidP="009E041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1C4142F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5664EE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3A472A6A" w14:textId="77777777" w:rsidR="009E041F" w:rsidRPr="005664EE" w:rsidRDefault="009E041F" w:rsidP="009E041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5664E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732E818" w14:textId="3C1D52E1" w:rsidR="007B1578" w:rsidRPr="00136CB4" w:rsidRDefault="004232ED" w:rsidP="00DF2D03"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: nind210</w:t>
                          </w:r>
                          <w:r w:rsidR="00E759A8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B7F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87.15pt;width:130.95pt;height:1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" filled="f" stroked="f">
              <v:textbox>
                <w:txbxContent>
                  <w:p w14:paraId="3A24F1BB" w14:textId="77777777"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365A571F" w14:textId="77777777"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2CCFEFA" w14:textId="77777777"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14:paraId="4D5E97E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40F780D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7217A4B4" w14:textId="77777777"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1016885A" w14:textId="77777777" w:rsidR="00734106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799B05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133CDCBF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20ED3B45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48077C2A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23336A4" w14:textId="77777777" w:rsidR="009E041F" w:rsidRDefault="009E041F" w:rsidP="009E041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1C4142F" w14:textId="77777777" w:rsidR="009E041F" w:rsidRPr="005664EE" w:rsidRDefault="009E041F" w:rsidP="009E041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</w:t>
                    </w: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5664EE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3A472A6A" w14:textId="77777777" w:rsidR="009E041F" w:rsidRPr="005664EE" w:rsidRDefault="009E041F" w:rsidP="009E041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5664E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732E818" w14:textId="3C1D52E1" w:rsidR="007B1578" w:rsidRPr="00136CB4" w:rsidRDefault="004232ED" w:rsidP="00DF2D03"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: nind210</w:t>
                    </w:r>
                    <w:r w:rsidR="00E759A8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EC62" w14:textId="77777777" w:rsidR="00F448F7" w:rsidRDefault="00F448F7">
      <w:r>
        <w:separator/>
      </w:r>
    </w:p>
  </w:footnote>
  <w:footnote w:type="continuationSeparator" w:id="0">
    <w:p w14:paraId="267E7EC9" w14:textId="77777777" w:rsidR="00F448F7" w:rsidRDefault="00F4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5792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B312FC" wp14:editId="5CEC3206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6C480045" wp14:editId="213F4D15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6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69C87160" w14:textId="66412B1B" w:rsidR="00BB367D" w:rsidRDefault="00E759A8" w:rsidP="00BB367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Mai </w:t>
    </w:r>
    <w:r w:rsidR="009E041F">
      <w:rPr>
        <w:rFonts w:ascii="Arial" w:hAnsi="Arial" w:cs="Arial"/>
        <w:color w:val="808080"/>
      </w:rPr>
      <w:t>202</w:t>
    </w:r>
    <w:r>
      <w:rPr>
        <w:rFonts w:ascii="Arial" w:hAnsi="Arial" w:cs="Arial"/>
        <w:color w:val="808080"/>
      </w:rPr>
      <w:t>1</w:t>
    </w:r>
  </w:p>
  <w:p w14:paraId="49B25B19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D344E0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5A5DA526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55957F31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7CD568" wp14:editId="1413A1CB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183AD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14:paraId="5435773C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22C2E83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14:paraId="140118C8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0920652F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67C3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14:paraId="5168100A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14:paraId="203C231B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14:paraId="3E1B839F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CD56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6A5183AD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14:paraId="5435773C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222C2E83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14:paraId="140118C8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0920652F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67C3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14:paraId="5168100A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14:paraId="203C231B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14:paraId="3E1B839F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5032A643" wp14:editId="4221370D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8931D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34CF"/>
    <w:rsid w:val="00011126"/>
    <w:rsid w:val="000125F2"/>
    <w:rsid w:val="00013060"/>
    <w:rsid w:val="0003047C"/>
    <w:rsid w:val="000318DE"/>
    <w:rsid w:val="00037FD1"/>
    <w:rsid w:val="0004146A"/>
    <w:rsid w:val="00051C07"/>
    <w:rsid w:val="00051DDA"/>
    <w:rsid w:val="000525CD"/>
    <w:rsid w:val="00054001"/>
    <w:rsid w:val="000569ED"/>
    <w:rsid w:val="00064A38"/>
    <w:rsid w:val="00075B99"/>
    <w:rsid w:val="000779BD"/>
    <w:rsid w:val="00082C55"/>
    <w:rsid w:val="00086799"/>
    <w:rsid w:val="000873B1"/>
    <w:rsid w:val="000878B7"/>
    <w:rsid w:val="000A22C1"/>
    <w:rsid w:val="000A2E96"/>
    <w:rsid w:val="000A77CE"/>
    <w:rsid w:val="000A7EDA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6CB4"/>
    <w:rsid w:val="001370C9"/>
    <w:rsid w:val="00137FF9"/>
    <w:rsid w:val="001477E4"/>
    <w:rsid w:val="00150B80"/>
    <w:rsid w:val="001516E9"/>
    <w:rsid w:val="00163F99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2F1D"/>
    <w:rsid w:val="001B48C7"/>
    <w:rsid w:val="001B6E2F"/>
    <w:rsid w:val="001C132C"/>
    <w:rsid w:val="001C1B7E"/>
    <w:rsid w:val="001C4C99"/>
    <w:rsid w:val="001C550C"/>
    <w:rsid w:val="001C5719"/>
    <w:rsid w:val="001D1558"/>
    <w:rsid w:val="001D29D5"/>
    <w:rsid w:val="001D352E"/>
    <w:rsid w:val="001E5EB5"/>
    <w:rsid w:val="001E6A83"/>
    <w:rsid w:val="001F2DE0"/>
    <w:rsid w:val="001F6148"/>
    <w:rsid w:val="002011DB"/>
    <w:rsid w:val="00202BA2"/>
    <w:rsid w:val="002124B6"/>
    <w:rsid w:val="0021268E"/>
    <w:rsid w:val="002138A6"/>
    <w:rsid w:val="00215FBB"/>
    <w:rsid w:val="00216B99"/>
    <w:rsid w:val="00221B50"/>
    <w:rsid w:val="0022660D"/>
    <w:rsid w:val="002307DE"/>
    <w:rsid w:val="00242786"/>
    <w:rsid w:val="00243B9C"/>
    <w:rsid w:val="00246FA3"/>
    <w:rsid w:val="002477B2"/>
    <w:rsid w:val="002550A9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1157"/>
    <w:rsid w:val="00292E05"/>
    <w:rsid w:val="002A07A8"/>
    <w:rsid w:val="002A1CC2"/>
    <w:rsid w:val="002A3693"/>
    <w:rsid w:val="002A3EC0"/>
    <w:rsid w:val="002A48CA"/>
    <w:rsid w:val="002A5E33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E6C8E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419E5"/>
    <w:rsid w:val="00343868"/>
    <w:rsid w:val="003439DD"/>
    <w:rsid w:val="00345597"/>
    <w:rsid w:val="003462E9"/>
    <w:rsid w:val="00346982"/>
    <w:rsid w:val="00353429"/>
    <w:rsid w:val="00360B37"/>
    <w:rsid w:val="00361F7E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4CAE"/>
    <w:rsid w:val="00396BD3"/>
    <w:rsid w:val="003A11D6"/>
    <w:rsid w:val="003A1E83"/>
    <w:rsid w:val="003A34AA"/>
    <w:rsid w:val="003A7D2F"/>
    <w:rsid w:val="003B23F2"/>
    <w:rsid w:val="003B3E6E"/>
    <w:rsid w:val="003B699C"/>
    <w:rsid w:val="003B72F8"/>
    <w:rsid w:val="003C4EA3"/>
    <w:rsid w:val="003D2B45"/>
    <w:rsid w:val="003D47E9"/>
    <w:rsid w:val="003D5600"/>
    <w:rsid w:val="003D6156"/>
    <w:rsid w:val="003D7412"/>
    <w:rsid w:val="003E1349"/>
    <w:rsid w:val="003E1F72"/>
    <w:rsid w:val="003E2139"/>
    <w:rsid w:val="003F7B59"/>
    <w:rsid w:val="00400C68"/>
    <w:rsid w:val="004014D1"/>
    <w:rsid w:val="00404767"/>
    <w:rsid w:val="004054E1"/>
    <w:rsid w:val="00406A58"/>
    <w:rsid w:val="00410B75"/>
    <w:rsid w:val="004173DB"/>
    <w:rsid w:val="004232ED"/>
    <w:rsid w:val="0042515B"/>
    <w:rsid w:val="004256FD"/>
    <w:rsid w:val="004267A3"/>
    <w:rsid w:val="00427DAB"/>
    <w:rsid w:val="004310C5"/>
    <w:rsid w:val="00432957"/>
    <w:rsid w:val="00437083"/>
    <w:rsid w:val="00437085"/>
    <w:rsid w:val="004374AB"/>
    <w:rsid w:val="00440971"/>
    <w:rsid w:val="00444B46"/>
    <w:rsid w:val="00445618"/>
    <w:rsid w:val="004465E4"/>
    <w:rsid w:val="0045150B"/>
    <w:rsid w:val="00461DE7"/>
    <w:rsid w:val="00470DFE"/>
    <w:rsid w:val="00471D27"/>
    <w:rsid w:val="00474C39"/>
    <w:rsid w:val="00475C65"/>
    <w:rsid w:val="00477F9D"/>
    <w:rsid w:val="004820E6"/>
    <w:rsid w:val="00490379"/>
    <w:rsid w:val="00496DC8"/>
    <w:rsid w:val="00497306"/>
    <w:rsid w:val="0049737F"/>
    <w:rsid w:val="004978ED"/>
    <w:rsid w:val="004A037F"/>
    <w:rsid w:val="004A0734"/>
    <w:rsid w:val="004A1319"/>
    <w:rsid w:val="004A4319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566D"/>
    <w:rsid w:val="004F38DC"/>
    <w:rsid w:val="004F508E"/>
    <w:rsid w:val="005003EE"/>
    <w:rsid w:val="005016D5"/>
    <w:rsid w:val="005026A3"/>
    <w:rsid w:val="00502E98"/>
    <w:rsid w:val="005069F3"/>
    <w:rsid w:val="00507E44"/>
    <w:rsid w:val="00510284"/>
    <w:rsid w:val="00521465"/>
    <w:rsid w:val="00525968"/>
    <w:rsid w:val="00533CF8"/>
    <w:rsid w:val="00534E76"/>
    <w:rsid w:val="00536B1D"/>
    <w:rsid w:val="00546D0F"/>
    <w:rsid w:val="005664EE"/>
    <w:rsid w:val="00570F47"/>
    <w:rsid w:val="00576327"/>
    <w:rsid w:val="00583184"/>
    <w:rsid w:val="0058709B"/>
    <w:rsid w:val="00591293"/>
    <w:rsid w:val="005915D2"/>
    <w:rsid w:val="005946DD"/>
    <w:rsid w:val="00597B73"/>
    <w:rsid w:val="005A618F"/>
    <w:rsid w:val="005A7351"/>
    <w:rsid w:val="005B53DE"/>
    <w:rsid w:val="005C07A0"/>
    <w:rsid w:val="005C23CE"/>
    <w:rsid w:val="005C2BC1"/>
    <w:rsid w:val="005C2DC7"/>
    <w:rsid w:val="005D3913"/>
    <w:rsid w:val="005D7A16"/>
    <w:rsid w:val="005D7A3D"/>
    <w:rsid w:val="005D7C7C"/>
    <w:rsid w:val="005E7C08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1307"/>
    <w:rsid w:val="006259C1"/>
    <w:rsid w:val="00625DCA"/>
    <w:rsid w:val="0063368F"/>
    <w:rsid w:val="0064029B"/>
    <w:rsid w:val="006415AD"/>
    <w:rsid w:val="00642F26"/>
    <w:rsid w:val="00643597"/>
    <w:rsid w:val="00646627"/>
    <w:rsid w:val="006470C8"/>
    <w:rsid w:val="00650274"/>
    <w:rsid w:val="006536C5"/>
    <w:rsid w:val="0066290F"/>
    <w:rsid w:val="00673564"/>
    <w:rsid w:val="0067566F"/>
    <w:rsid w:val="00675B93"/>
    <w:rsid w:val="00675F8A"/>
    <w:rsid w:val="00676A29"/>
    <w:rsid w:val="00677AB6"/>
    <w:rsid w:val="00677C4C"/>
    <w:rsid w:val="00681C8C"/>
    <w:rsid w:val="00687032"/>
    <w:rsid w:val="00687E45"/>
    <w:rsid w:val="00690912"/>
    <w:rsid w:val="006942B3"/>
    <w:rsid w:val="006A292D"/>
    <w:rsid w:val="006A320E"/>
    <w:rsid w:val="006A360E"/>
    <w:rsid w:val="006A4C02"/>
    <w:rsid w:val="006B2582"/>
    <w:rsid w:val="006B62BB"/>
    <w:rsid w:val="006B752B"/>
    <w:rsid w:val="006B7D2A"/>
    <w:rsid w:val="006C2ADC"/>
    <w:rsid w:val="006C3816"/>
    <w:rsid w:val="006D1C5D"/>
    <w:rsid w:val="006D74B4"/>
    <w:rsid w:val="006E2A5F"/>
    <w:rsid w:val="006E5B2C"/>
    <w:rsid w:val="006E7690"/>
    <w:rsid w:val="006F0408"/>
    <w:rsid w:val="006F09B5"/>
    <w:rsid w:val="006F1F62"/>
    <w:rsid w:val="006F41EF"/>
    <w:rsid w:val="007003DF"/>
    <w:rsid w:val="00710064"/>
    <w:rsid w:val="00712598"/>
    <w:rsid w:val="007128E9"/>
    <w:rsid w:val="0071347F"/>
    <w:rsid w:val="007142ED"/>
    <w:rsid w:val="00734106"/>
    <w:rsid w:val="00736D00"/>
    <w:rsid w:val="0074226D"/>
    <w:rsid w:val="0074608E"/>
    <w:rsid w:val="00747E6B"/>
    <w:rsid w:val="00752168"/>
    <w:rsid w:val="007527B7"/>
    <w:rsid w:val="00752BEE"/>
    <w:rsid w:val="007557E9"/>
    <w:rsid w:val="00762557"/>
    <w:rsid w:val="00766513"/>
    <w:rsid w:val="00770F8D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72C0"/>
    <w:rsid w:val="007B1578"/>
    <w:rsid w:val="007B6C64"/>
    <w:rsid w:val="007B7461"/>
    <w:rsid w:val="007C3B52"/>
    <w:rsid w:val="007C6E3E"/>
    <w:rsid w:val="007D2499"/>
    <w:rsid w:val="007D431C"/>
    <w:rsid w:val="007D48FB"/>
    <w:rsid w:val="007D4BC1"/>
    <w:rsid w:val="007D5433"/>
    <w:rsid w:val="007D6A34"/>
    <w:rsid w:val="007D75B4"/>
    <w:rsid w:val="007E0D0B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17C03"/>
    <w:rsid w:val="00820AD1"/>
    <w:rsid w:val="0082185A"/>
    <w:rsid w:val="008221AB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77149"/>
    <w:rsid w:val="008805FA"/>
    <w:rsid w:val="00882E4E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1AA9"/>
    <w:rsid w:val="008B58A2"/>
    <w:rsid w:val="008B6BCB"/>
    <w:rsid w:val="008C4453"/>
    <w:rsid w:val="008D5A76"/>
    <w:rsid w:val="008E3EAA"/>
    <w:rsid w:val="008E5EDB"/>
    <w:rsid w:val="008F56BC"/>
    <w:rsid w:val="008F7D4E"/>
    <w:rsid w:val="00905884"/>
    <w:rsid w:val="00905E23"/>
    <w:rsid w:val="00910248"/>
    <w:rsid w:val="0091128C"/>
    <w:rsid w:val="009129D0"/>
    <w:rsid w:val="00912B4C"/>
    <w:rsid w:val="00917FB8"/>
    <w:rsid w:val="0093019F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2B6E"/>
    <w:rsid w:val="00984BDA"/>
    <w:rsid w:val="009935D7"/>
    <w:rsid w:val="00994038"/>
    <w:rsid w:val="009954B3"/>
    <w:rsid w:val="0099642E"/>
    <w:rsid w:val="009A109E"/>
    <w:rsid w:val="009A28DF"/>
    <w:rsid w:val="009A2B10"/>
    <w:rsid w:val="009A3BB2"/>
    <w:rsid w:val="009A5E3A"/>
    <w:rsid w:val="009A6578"/>
    <w:rsid w:val="009B3A01"/>
    <w:rsid w:val="009B4204"/>
    <w:rsid w:val="009C2D2E"/>
    <w:rsid w:val="009D087B"/>
    <w:rsid w:val="009D22AC"/>
    <w:rsid w:val="009D43D1"/>
    <w:rsid w:val="009D565C"/>
    <w:rsid w:val="009D69D0"/>
    <w:rsid w:val="009E041F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063A5"/>
    <w:rsid w:val="00A10989"/>
    <w:rsid w:val="00A158DA"/>
    <w:rsid w:val="00A15E02"/>
    <w:rsid w:val="00A15F2F"/>
    <w:rsid w:val="00A17167"/>
    <w:rsid w:val="00A24FC6"/>
    <w:rsid w:val="00A26925"/>
    <w:rsid w:val="00A41A6E"/>
    <w:rsid w:val="00A421EA"/>
    <w:rsid w:val="00A42860"/>
    <w:rsid w:val="00A455D6"/>
    <w:rsid w:val="00A527EA"/>
    <w:rsid w:val="00A53643"/>
    <w:rsid w:val="00A627BA"/>
    <w:rsid w:val="00A64222"/>
    <w:rsid w:val="00A71FA0"/>
    <w:rsid w:val="00A81311"/>
    <w:rsid w:val="00A84CD1"/>
    <w:rsid w:val="00A859B9"/>
    <w:rsid w:val="00A9102F"/>
    <w:rsid w:val="00A91259"/>
    <w:rsid w:val="00A92944"/>
    <w:rsid w:val="00A96D96"/>
    <w:rsid w:val="00AA2B62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4160C"/>
    <w:rsid w:val="00B442B9"/>
    <w:rsid w:val="00B46665"/>
    <w:rsid w:val="00B550E2"/>
    <w:rsid w:val="00B56E10"/>
    <w:rsid w:val="00B61861"/>
    <w:rsid w:val="00B71AA5"/>
    <w:rsid w:val="00B74D5C"/>
    <w:rsid w:val="00B7598A"/>
    <w:rsid w:val="00B84349"/>
    <w:rsid w:val="00BB2997"/>
    <w:rsid w:val="00BB367D"/>
    <w:rsid w:val="00BB49EF"/>
    <w:rsid w:val="00BC110A"/>
    <w:rsid w:val="00BC3134"/>
    <w:rsid w:val="00BC3EE1"/>
    <w:rsid w:val="00BC422E"/>
    <w:rsid w:val="00BD211C"/>
    <w:rsid w:val="00BD246E"/>
    <w:rsid w:val="00BD424C"/>
    <w:rsid w:val="00BD427C"/>
    <w:rsid w:val="00BD5546"/>
    <w:rsid w:val="00BD5E38"/>
    <w:rsid w:val="00BE2F8E"/>
    <w:rsid w:val="00BE4F0E"/>
    <w:rsid w:val="00BE7BDA"/>
    <w:rsid w:val="00BF376E"/>
    <w:rsid w:val="00BF74BD"/>
    <w:rsid w:val="00BF7E4F"/>
    <w:rsid w:val="00C01DE5"/>
    <w:rsid w:val="00C0343D"/>
    <w:rsid w:val="00C0400F"/>
    <w:rsid w:val="00C04115"/>
    <w:rsid w:val="00C056BC"/>
    <w:rsid w:val="00C07672"/>
    <w:rsid w:val="00C10DB2"/>
    <w:rsid w:val="00C23D06"/>
    <w:rsid w:val="00C24AB0"/>
    <w:rsid w:val="00C34D4F"/>
    <w:rsid w:val="00C44273"/>
    <w:rsid w:val="00C45D01"/>
    <w:rsid w:val="00C464F4"/>
    <w:rsid w:val="00C5177E"/>
    <w:rsid w:val="00C570EB"/>
    <w:rsid w:val="00C60B0F"/>
    <w:rsid w:val="00C63E76"/>
    <w:rsid w:val="00C66216"/>
    <w:rsid w:val="00C6700C"/>
    <w:rsid w:val="00C6711B"/>
    <w:rsid w:val="00C71BF1"/>
    <w:rsid w:val="00C761D6"/>
    <w:rsid w:val="00C8263B"/>
    <w:rsid w:val="00C82AE7"/>
    <w:rsid w:val="00C92EFA"/>
    <w:rsid w:val="00CA1495"/>
    <w:rsid w:val="00CA3591"/>
    <w:rsid w:val="00CA40C8"/>
    <w:rsid w:val="00CA55E3"/>
    <w:rsid w:val="00CA700F"/>
    <w:rsid w:val="00CB4F65"/>
    <w:rsid w:val="00CC3C07"/>
    <w:rsid w:val="00CC54F5"/>
    <w:rsid w:val="00CC7090"/>
    <w:rsid w:val="00CD18D4"/>
    <w:rsid w:val="00CE61D7"/>
    <w:rsid w:val="00CE6E2C"/>
    <w:rsid w:val="00CF1FC8"/>
    <w:rsid w:val="00CF590C"/>
    <w:rsid w:val="00D01035"/>
    <w:rsid w:val="00D04176"/>
    <w:rsid w:val="00D0758A"/>
    <w:rsid w:val="00D15AA4"/>
    <w:rsid w:val="00D20A53"/>
    <w:rsid w:val="00D26399"/>
    <w:rsid w:val="00D30BA8"/>
    <w:rsid w:val="00D344E0"/>
    <w:rsid w:val="00D347CE"/>
    <w:rsid w:val="00D364C6"/>
    <w:rsid w:val="00D44BE1"/>
    <w:rsid w:val="00D45106"/>
    <w:rsid w:val="00D476DE"/>
    <w:rsid w:val="00D47D18"/>
    <w:rsid w:val="00D5640F"/>
    <w:rsid w:val="00D56EDE"/>
    <w:rsid w:val="00D56FC9"/>
    <w:rsid w:val="00D60301"/>
    <w:rsid w:val="00D6437A"/>
    <w:rsid w:val="00D654A0"/>
    <w:rsid w:val="00D67124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1B49"/>
    <w:rsid w:val="00D9206A"/>
    <w:rsid w:val="00D92316"/>
    <w:rsid w:val="00D94A82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D05B8"/>
    <w:rsid w:val="00DD2B37"/>
    <w:rsid w:val="00DE67B6"/>
    <w:rsid w:val="00DF2D03"/>
    <w:rsid w:val="00DF3C65"/>
    <w:rsid w:val="00DF599D"/>
    <w:rsid w:val="00E0000D"/>
    <w:rsid w:val="00E022D8"/>
    <w:rsid w:val="00E04CA4"/>
    <w:rsid w:val="00E10327"/>
    <w:rsid w:val="00E146D3"/>
    <w:rsid w:val="00E14B8C"/>
    <w:rsid w:val="00E211ED"/>
    <w:rsid w:val="00E2320A"/>
    <w:rsid w:val="00E26B8E"/>
    <w:rsid w:val="00E30C2B"/>
    <w:rsid w:val="00E317C7"/>
    <w:rsid w:val="00E37329"/>
    <w:rsid w:val="00E3795D"/>
    <w:rsid w:val="00E41768"/>
    <w:rsid w:val="00E44DF0"/>
    <w:rsid w:val="00E5316B"/>
    <w:rsid w:val="00E5343A"/>
    <w:rsid w:val="00E53445"/>
    <w:rsid w:val="00E55CC6"/>
    <w:rsid w:val="00E55F5F"/>
    <w:rsid w:val="00E62AF6"/>
    <w:rsid w:val="00E66ED1"/>
    <w:rsid w:val="00E759A8"/>
    <w:rsid w:val="00E959D2"/>
    <w:rsid w:val="00EA1C73"/>
    <w:rsid w:val="00EA401D"/>
    <w:rsid w:val="00EA5C95"/>
    <w:rsid w:val="00EB2453"/>
    <w:rsid w:val="00EB6322"/>
    <w:rsid w:val="00EB765C"/>
    <w:rsid w:val="00EC3C5A"/>
    <w:rsid w:val="00EC4BE3"/>
    <w:rsid w:val="00EC5423"/>
    <w:rsid w:val="00EC6804"/>
    <w:rsid w:val="00EC6FCB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48F7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5B57"/>
    <w:rsid w:val="00F85BAC"/>
    <w:rsid w:val="00F87CB7"/>
    <w:rsid w:val="00F87FEA"/>
    <w:rsid w:val="00F90F77"/>
    <w:rsid w:val="00F910EF"/>
    <w:rsid w:val="00F978ED"/>
    <w:rsid w:val="00FA72E1"/>
    <w:rsid w:val="00FB4BCA"/>
    <w:rsid w:val="00FB56BD"/>
    <w:rsid w:val="00FB5BE4"/>
    <w:rsid w:val="00FC03D5"/>
    <w:rsid w:val="00FC6059"/>
    <w:rsid w:val="00FC6D68"/>
    <w:rsid w:val="00FC7839"/>
    <w:rsid w:val="00FD4713"/>
    <w:rsid w:val="00FE171E"/>
    <w:rsid w:val="00FE2523"/>
    <w:rsid w:val="00FE376F"/>
    <w:rsid w:val="00FF1580"/>
    <w:rsid w:val="00FF3163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51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CA700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A70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700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7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7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2021-05-27T12:30:00Z</dcterms:created>
  <dcterms:modified xsi:type="dcterms:W3CDTF">2021-05-27T12:30:00Z</dcterms:modified>
</cp:coreProperties>
</file>